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D0" w:rsidRDefault="00153CD0" w:rsidP="004F37B7">
      <w:pPr>
        <w:pStyle w:val="Heading1"/>
      </w:pPr>
      <w:r>
        <w:t xml:space="preserve">Duty </w:t>
      </w:r>
      <w:r w:rsidRPr="004F37B7">
        <w:t>statement</w:t>
      </w:r>
      <w:r>
        <w:t>—Treasurer</w:t>
      </w:r>
    </w:p>
    <w:p w:rsidR="00153CD0" w:rsidRDefault="00153C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35"/>
        <w:gridCol w:w="6287"/>
      </w:tblGrid>
      <w:tr w:rsidR="00A66CD6">
        <w:tc>
          <w:tcPr>
            <w:tcW w:w="2235" w:type="dxa"/>
          </w:tcPr>
          <w:p w:rsidR="00A66CD6" w:rsidRDefault="00153CD0" w:rsidP="00153CD0">
            <w:pPr>
              <w:pStyle w:val="Blockheading"/>
            </w:pPr>
            <w:r w:rsidRPr="002D1C1E">
              <w:t>Main</w:t>
            </w:r>
            <w:r>
              <w:t xml:space="preserve"> </w:t>
            </w:r>
            <w:r w:rsidRPr="002D1C1E">
              <w:t>responsibility</w:t>
            </w:r>
          </w:p>
        </w:tc>
        <w:tc>
          <w:tcPr>
            <w:tcW w:w="6287" w:type="dxa"/>
          </w:tcPr>
          <w:p w:rsidR="00A66CD6" w:rsidRDefault="00D16139">
            <w:r>
              <w:t>Keeping appropriate records of the moneys of the Association</w:t>
            </w:r>
          </w:p>
        </w:tc>
      </w:tr>
    </w:tbl>
    <w:p w:rsidR="00153CD0" w:rsidRDefault="00153C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35"/>
        <w:gridCol w:w="6287"/>
      </w:tblGrid>
      <w:tr w:rsidR="00A66CD6">
        <w:tc>
          <w:tcPr>
            <w:tcW w:w="2235" w:type="dxa"/>
          </w:tcPr>
          <w:p w:rsidR="00A66CD6" w:rsidRDefault="00F65D24" w:rsidP="00153CD0">
            <w:pPr>
              <w:pStyle w:val="Blockheading"/>
            </w:pPr>
            <w:r>
              <w:t>Regular</w:t>
            </w:r>
            <w:r w:rsidR="00A66CD6">
              <w:t xml:space="preserve"> activities</w:t>
            </w:r>
          </w:p>
        </w:tc>
        <w:tc>
          <w:tcPr>
            <w:tcW w:w="6287" w:type="dxa"/>
          </w:tcPr>
          <w:p w:rsidR="00D16139" w:rsidRDefault="00D16139" w:rsidP="00D16139">
            <w:pPr>
              <w:numPr>
                <w:ilvl w:val="0"/>
                <w:numId w:val="1"/>
              </w:numPr>
            </w:pPr>
            <w:r>
              <w:t>maintain records for both income and expenses</w:t>
            </w:r>
          </w:p>
          <w:p w:rsidR="00A66CD6" w:rsidRDefault="00906E6C" w:rsidP="00A66CD6">
            <w:pPr>
              <w:numPr>
                <w:ilvl w:val="0"/>
                <w:numId w:val="1"/>
              </w:numPr>
            </w:pPr>
            <w:r>
              <w:t>arranges for</w:t>
            </w:r>
            <w:r w:rsidR="00A66CD6">
              <w:t xml:space="preserve"> </w:t>
            </w:r>
            <w:r w:rsidR="0017113C">
              <w:t xml:space="preserve">the Association’s </w:t>
            </w:r>
            <w:r w:rsidR="00A66CD6">
              <w:t>moneys</w:t>
            </w:r>
            <w:r>
              <w:t xml:space="preserve"> to be deposited, either directly or indirectly</w:t>
            </w:r>
          </w:p>
          <w:p w:rsidR="00A66CD6" w:rsidRDefault="00906E6C" w:rsidP="00A66CD6">
            <w:pPr>
              <w:numPr>
                <w:ilvl w:val="0"/>
                <w:numId w:val="1"/>
              </w:numPr>
            </w:pPr>
            <w:r>
              <w:t>draws cheques</w:t>
            </w:r>
            <w:r w:rsidR="00D16139">
              <w:t>, inconjunction with a second signatory</w:t>
            </w:r>
            <w:r w:rsidR="0017113C">
              <w:t>,</w:t>
            </w:r>
            <w:r>
              <w:t xml:space="preserve"> for items approved at P&amp;C meetings</w:t>
            </w:r>
            <w:r w:rsidR="00D16139">
              <w:t>, or items incurred as part of fund-raising activities</w:t>
            </w:r>
          </w:p>
          <w:p w:rsidR="00A66CD6" w:rsidRDefault="00A66CD6" w:rsidP="00F65D24">
            <w:pPr>
              <w:numPr>
                <w:ilvl w:val="0"/>
                <w:numId w:val="1"/>
              </w:numPr>
            </w:pPr>
            <w:r>
              <w:t>present accounts</w:t>
            </w:r>
            <w:r w:rsidR="00F65D24">
              <w:t>, in the form of a report, at each general meeting</w:t>
            </w:r>
          </w:p>
          <w:p w:rsidR="00281745" w:rsidRDefault="00281745" w:rsidP="00F65D24">
            <w:pPr>
              <w:numPr>
                <w:ilvl w:val="0"/>
                <w:numId w:val="1"/>
              </w:numPr>
            </w:pPr>
            <w:r>
              <w:t xml:space="preserve">issue receipts for membership fees paid </w:t>
            </w:r>
          </w:p>
          <w:p w:rsidR="00A66CD6" w:rsidRDefault="00A66CD6"/>
        </w:tc>
      </w:tr>
      <w:tr w:rsidR="00906E6C">
        <w:tc>
          <w:tcPr>
            <w:tcW w:w="2235" w:type="dxa"/>
          </w:tcPr>
          <w:p w:rsidR="00906E6C" w:rsidRDefault="00906E6C" w:rsidP="00906E6C">
            <w:pPr>
              <w:pStyle w:val="Blockheading"/>
            </w:pPr>
          </w:p>
        </w:tc>
        <w:tc>
          <w:tcPr>
            <w:tcW w:w="6287" w:type="dxa"/>
          </w:tcPr>
          <w:p w:rsidR="00906E6C" w:rsidRDefault="00906E6C" w:rsidP="00906E6C"/>
        </w:tc>
      </w:tr>
      <w:tr w:rsidR="00906E6C">
        <w:tc>
          <w:tcPr>
            <w:tcW w:w="2235" w:type="dxa"/>
          </w:tcPr>
          <w:p w:rsidR="00906E6C" w:rsidRDefault="00906E6C" w:rsidP="00153CD0">
            <w:pPr>
              <w:pStyle w:val="Blockheading"/>
            </w:pPr>
            <w:r>
              <w:t>Ad-hoc activities</w:t>
            </w:r>
          </w:p>
        </w:tc>
        <w:tc>
          <w:tcPr>
            <w:tcW w:w="6287" w:type="dxa"/>
          </w:tcPr>
          <w:p w:rsidR="00906E6C" w:rsidRDefault="00906E6C" w:rsidP="00A66CD6">
            <w:pPr>
              <w:numPr>
                <w:ilvl w:val="0"/>
                <w:numId w:val="1"/>
              </w:numPr>
            </w:pPr>
            <w:r>
              <w:t>arranges for floats for fundraising activities</w:t>
            </w:r>
          </w:p>
          <w:p w:rsidR="00906E6C" w:rsidRDefault="00906E6C" w:rsidP="00A66CD6">
            <w:pPr>
              <w:numPr>
                <w:ilvl w:val="0"/>
                <w:numId w:val="1"/>
              </w:numPr>
            </w:pPr>
            <w:r>
              <w:t>supports treasurers of sub-committees</w:t>
            </w:r>
          </w:p>
        </w:tc>
      </w:tr>
    </w:tbl>
    <w:p w:rsidR="00153CD0" w:rsidRDefault="00153C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35"/>
        <w:gridCol w:w="6287"/>
      </w:tblGrid>
      <w:tr w:rsidR="00F65D24">
        <w:tc>
          <w:tcPr>
            <w:tcW w:w="2235" w:type="dxa"/>
          </w:tcPr>
          <w:p w:rsidR="00F65D24" w:rsidRDefault="00F65D24" w:rsidP="00153CD0">
            <w:pPr>
              <w:pStyle w:val="Blockheading"/>
            </w:pPr>
            <w:r>
              <w:t>Annual activities</w:t>
            </w:r>
          </w:p>
        </w:tc>
        <w:tc>
          <w:tcPr>
            <w:tcW w:w="6287" w:type="dxa"/>
          </w:tcPr>
          <w:p w:rsidR="00F65D24" w:rsidRDefault="00F65D24" w:rsidP="00A66CD6">
            <w:pPr>
              <w:numPr>
                <w:ilvl w:val="0"/>
                <w:numId w:val="1"/>
              </w:numPr>
            </w:pPr>
            <w:r>
              <w:t>presents all records for auditing</w:t>
            </w:r>
          </w:p>
          <w:p w:rsidR="00F65D24" w:rsidRDefault="00F65D24" w:rsidP="00A66CD6">
            <w:pPr>
              <w:numPr>
                <w:ilvl w:val="0"/>
                <w:numId w:val="1"/>
              </w:numPr>
            </w:pPr>
            <w:r>
              <w:t>ensures that the audited accounts are tabled for adoption at the annual general meeting</w:t>
            </w:r>
          </w:p>
          <w:p w:rsidR="00F65D24" w:rsidRDefault="00F65D24" w:rsidP="00A66CD6">
            <w:pPr>
              <w:numPr>
                <w:ilvl w:val="0"/>
                <w:numId w:val="1"/>
              </w:numPr>
            </w:pPr>
            <w:r>
              <w:t>handing over all financial records to the incoming Treasurer</w:t>
            </w:r>
          </w:p>
        </w:tc>
      </w:tr>
    </w:tbl>
    <w:p w:rsidR="00153CD0" w:rsidRDefault="00153C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35"/>
        <w:gridCol w:w="6287"/>
      </w:tblGrid>
      <w:tr w:rsidR="00F65D24">
        <w:tc>
          <w:tcPr>
            <w:tcW w:w="2235" w:type="dxa"/>
          </w:tcPr>
          <w:p w:rsidR="00F65D24" w:rsidRDefault="00153CD0" w:rsidP="00153CD0">
            <w:pPr>
              <w:pStyle w:val="Blockheading"/>
            </w:pPr>
            <w:r>
              <w:t>Contact for advice</w:t>
            </w:r>
          </w:p>
        </w:tc>
        <w:tc>
          <w:tcPr>
            <w:tcW w:w="6287" w:type="dxa"/>
          </w:tcPr>
          <w:p w:rsidR="00F65D24" w:rsidRDefault="00386FB3" w:rsidP="00386FB3">
            <w:r>
              <w:t>R</w:t>
            </w:r>
            <w:r w:rsidR="00F65D24">
              <w:t xml:space="preserve">egarding uncertainties about correct financial management protocols: </w:t>
            </w:r>
          </w:p>
          <w:p w:rsidR="00F65D24" w:rsidRDefault="00F65D24" w:rsidP="00386FB3">
            <w:pPr>
              <w:numPr>
                <w:ilvl w:val="0"/>
                <w:numId w:val="1"/>
              </w:numPr>
            </w:pPr>
            <w:r>
              <w:t xml:space="preserve">refer to the advice in the </w:t>
            </w:r>
            <w:r w:rsidR="00153CD0">
              <w:t>department</w:t>
            </w:r>
            <w:r>
              <w:t xml:space="preserve"> of school education’s school manual on financial management, or </w:t>
            </w:r>
          </w:p>
          <w:p w:rsidR="00F65D24" w:rsidRDefault="00F65D24" w:rsidP="00386FB3">
            <w:pPr>
              <w:numPr>
                <w:ilvl w:val="0"/>
                <w:numId w:val="1"/>
              </w:numPr>
            </w:pPr>
            <w:r>
              <w:t xml:space="preserve">telephone P&amp;C Federation </w:t>
            </w:r>
          </w:p>
        </w:tc>
      </w:tr>
    </w:tbl>
    <w:p w:rsidR="00153CD0" w:rsidRDefault="00153C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35"/>
        <w:gridCol w:w="6287"/>
      </w:tblGrid>
      <w:tr w:rsidR="00F65D24">
        <w:tc>
          <w:tcPr>
            <w:tcW w:w="2235" w:type="dxa"/>
          </w:tcPr>
          <w:p w:rsidR="00F65D24" w:rsidRDefault="00153CD0" w:rsidP="00153CD0">
            <w:pPr>
              <w:pStyle w:val="Blockheading"/>
            </w:pPr>
            <w:r>
              <w:t>Back-up if unavailable</w:t>
            </w:r>
          </w:p>
        </w:tc>
        <w:tc>
          <w:tcPr>
            <w:tcW w:w="6287" w:type="dxa"/>
          </w:tcPr>
          <w:p w:rsidR="00F65D24" w:rsidRDefault="00F65D24" w:rsidP="00386FB3">
            <w:r>
              <w:t xml:space="preserve">Another officer of the Association, preferably with the </w:t>
            </w:r>
            <w:r w:rsidR="00153CD0">
              <w:t>Treasurer’s</w:t>
            </w:r>
            <w:r>
              <w:t xml:space="preserve"> agreement</w:t>
            </w:r>
          </w:p>
        </w:tc>
      </w:tr>
    </w:tbl>
    <w:p w:rsidR="00AE0B8D" w:rsidRDefault="00AE0B8D"/>
    <w:sectPr w:rsidR="00AE0B8D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AED" w:rsidRDefault="00561AED">
      <w:r>
        <w:separator/>
      </w:r>
    </w:p>
  </w:endnote>
  <w:endnote w:type="continuationSeparator" w:id="0">
    <w:p w:rsidR="00561AED" w:rsidRDefault="00561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AED" w:rsidRDefault="00561AED">
      <w:r>
        <w:separator/>
      </w:r>
    </w:p>
  </w:footnote>
  <w:footnote w:type="continuationSeparator" w:id="0">
    <w:p w:rsidR="00561AED" w:rsidRDefault="00561AED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745" w:rsidRDefault="00281745">
    <w:pPr>
      <w:pStyle w:val="Header"/>
    </w:pPr>
    <w:r>
      <w:t>Woonona East P&amp;C Association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6B95"/>
    <w:multiLevelType w:val="hybridMultilevel"/>
    <w:tmpl w:val="DCDEB360"/>
    <w:lvl w:ilvl="0" w:tplc="F08CDCE0">
      <w:start w:val="1"/>
      <w:numFmt w:val="bullet"/>
      <w:lvlText w:val=""/>
      <w:lvlJc w:val="left"/>
      <w:pPr>
        <w:tabs>
          <w:tab w:val="num" w:pos="198"/>
        </w:tabs>
        <w:ind w:left="198" w:hanging="198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6D7"/>
    <w:rsid w:val="00057EF5"/>
    <w:rsid w:val="00080865"/>
    <w:rsid w:val="000A46D7"/>
    <w:rsid w:val="000C16A1"/>
    <w:rsid w:val="00127C1E"/>
    <w:rsid w:val="00153CD0"/>
    <w:rsid w:val="0017113C"/>
    <w:rsid w:val="001B0F49"/>
    <w:rsid w:val="001D70BB"/>
    <w:rsid w:val="00281745"/>
    <w:rsid w:val="00386FB3"/>
    <w:rsid w:val="004F37B7"/>
    <w:rsid w:val="0054356A"/>
    <w:rsid w:val="00561AED"/>
    <w:rsid w:val="0057311D"/>
    <w:rsid w:val="005904BB"/>
    <w:rsid w:val="006925DE"/>
    <w:rsid w:val="006D6C48"/>
    <w:rsid w:val="006F273E"/>
    <w:rsid w:val="007156CF"/>
    <w:rsid w:val="00775E9F"/>
    <w:rsid w:val="007B54D4"/>
    <w:rsid w:val="008829A6"/>
    <w:rsid w:val="00906E6C"/>
    <w:rsid w:val="00A018A1"/>
    <w:rsid w:val="00A66CD6"/>
    <w:rsid w:val="00AE0B8D"/>
    <w:rsid w:val="00D16139"/>
    <w:rsid w:val="00F211FC"/>
    <w:rsid w:val="00F65D2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paragraph" w:styleId="Heading1">
    <w:name w:val="heading 1"/>
    <w:basedOn w:val="Normal"/>
    <w:next w:val="Normal"/>
    <w:qFormat/>
    <w:rsid w:val="004F37B7"/>
    <w:pPr>
      <w:keepNext/>
      <w:spacing w:before="48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Comment">
    <w:name w:val="Comment"/>
    <w:basedOn w:val="DefaultParagraphFont"/>
    <w:rsid w:val="00057EF5"/>
    <w:rPr>
      <w:i/>
      <w:bdr w:val="none" w:sz="0" w:space="0" w:color="auto"/>
      <w:shd w:val="clear" w:color="auto" w:fill="FFFF00"/>
    </w:rPr>
  </w:style>
  <w:style w:type="paragraph" w:customStyle="1" w:styleId="StyleTableHeaderTextTahoma9ptLeftBefore3ptAfter">
    <w:name w:val="Style Table Header Text + Tahoma 9 pt Left Before:  3 pt After:..."/>
    <w:autoRedefine/>
    <w:rsid w:val="008829A6"/>
    <w:pPr>
      <w:spacing w:before="60" w:after="60"/>
    </w:pPr>
    <w:rPr>
      <w:rFonts w:ascii="Tahoma" w:hAnsi="Tahoma"/>
      <w:b/>
      <w:bCs/>
      <w:sz w:val="18"/>
      <w:lang w:val="en-US"/>
    </w:rPr>
  </w:style>
  <w:style w:type="paragraph" w:styleId="Header">
    <w:name w:val="header"/>
    <w:basedOn w:val="Normal"/>
    <w:rsid w:val="000A46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46D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66C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heading">
    <w:name w:val="Block heading"/>
    <w:basedOn w:val="Normal"/>
    <w:rsid w:val="00153CD0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Duty statement—Treasurer</vt:lpstr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Duty statement—Treasurer</dc:title>
  <dc:subject/>
  <dc:creator>Mark</dc:creator>
  <cp:keywords/>
  <dc:description/>
  <cp:lastModifiedBy>NSW DET</cp:lastModifiedBy>
  <cp:revision>2</cp:revision>
  <dcterms:created xsi:type="dcterms:W3CDTF">2011-03-24T04:49:00Z</dcterms:created>
  <dcterms:modified xsi:type="dcterms:W3CDTF">2011-03-24T04:49:00Z</dcterms:modified>
</cp:coreProperties>
</file>